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0F" w:rsidRDefault="00901BB9">
      <w:pPr>
        <w:widowControl/>
        <w:spacing w:line="1" w:lineRule="exact"/>
        <w:rPr>
          <w:sz w:val="2"/>
          <w:szCs w:val="2"/>
        </w:rPr>
      </w:pPr>
      <w:r w:rsidRPr="00901BB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0;margin-top:0;width:600pt;height:828pt;z-index:251663360;mso-wrap-edited:f;mso-wrap-distance-left:7in;mso-wrap-distance-right:7in;mso-position-horizontal-relative:margin" filled="f" stroked="f">
            <v:textbox inset="0,0,0,0">
              <w:txbxContent>
                <w:p w:rsidR="006B740F" w:rsidRDefault="00925689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623810" cy="10515600"/>
                        <wp:effectExtent l="1905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3810" cy="10515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6B740F" w:rsidRDefault="006B740F">
      <w:pPr>
        <w:sectPr w:rsidR="006B740F" w:rsidSect="00A7596F">
          <w:type w:val="nextPage"/>
          <w:pgSz w:w="11907" w:h="16839" w:code="9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6B740F" w:rsidRDefault="00901BB9">
      <w:pPr>
        <w:widowControl/>
        <w:spacing w:line="1" w:lineRule="exact"/>
        <w:rPr>
          <w:sz w:val="2"/>
          <w:szCs w:val="2"/>
        </w:rPr>
      </w:pPr>
      <w:r w:rsidRPr="00901BB9">
        <w:rPr>
          <w:noProof/>
        </w:rPr>
        <w:lastRenderedPageBreak/>
        <w:pict>
          <v:shape id="_x0000_s1032" type="#_x0000_t202" style="position:absolute;margin-left:0;margin-top:0;width:598.35pt;height:840.25pt;z-index:251664384;mso-wrap-edited:f;mso-wrap-distance-left:7in;mso-wrap-distance-right:7in;mso-position-horizontal-relative:margin" filled="f" stroked="f">
            <v:textbox inset="0,0,0,0">
              <w:txbxContent>
                <w:p w:rsidR="006B740F" w:rsidRDefault="00925689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99680" cy="10676255"/>
                        <wp:effectExtent l="19050" t="0" r="127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99680" cy="10676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6B740F" w:rsidRDefault="006B740F">
      <w:pPr>
        <w:sectPr w:rsidR="006B740F" w:rsidSect="00A7596F">
          <w:type w:val="nextPage"/>
          <w:pgSz w:w="11907" w:h="16839" w:code="9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6B740F" w:rsidRDefault="00901BB9">
      <w:pPr>
        <w:widowControl/>
        <w:spacing w:line="1" w:lineRule="exact"/>
        <w:rPr>
          <w:sz w:val="2"/>
          <w:szCs w:val="2"/>
        </w:rPr>
      </w:pPr>
      <w:r w:rsidRPr="00901BB9">
        <w:rPr>
          <w:noProof/>
        </w:rPr>
        <w:lastRenderedPageBreak/>
        <w:pict>
          <v:shape id="_x0000_s1033" type="#_x0000_t202" style="position:absolute;margin-left:0;margin-top:0;width:591.6pt;height:835.9pt;z-index:251665408;mso-wrap-edited:f;mso-wrap-distance-left:7in;mso-wrap-distance-right:7in;mso-position-horizontal-relative:margin" filled="f" stroked="f">
            <v:textbox inset="0,0,0,0">
              <w:txbxContent>
                <w:p w:rsidR="006B740F" w:rsidRDefault="00925689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12685" cy="10614660"/>
                        <wp:effectExtent l="1905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12685" cy="10614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6B740F" w:rsidRDefault="006B740F">
      <w:pPr>
        <w:sectPr w:rsidR="006B740F" w:rsidSect="00A7596F">
          <w:type w:val="nextPage"/>
          <w:pgSz w:w="11907" w:h="16839" w:code="9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6B740F" w:rsidRDefault="00901BB9">
      <w:pPr>
        <w:widowControl/>
        <w:spacing w:line="1" w:lineRule="exact"/>
        <w:rPr>
          <w:sz w:val="2"/>
          <w:szCs w:val="2"/>
        </w:rPr>
      </w:pPr>
      <w:r w:rsidRPr="00901BB9">
        <w:rPr>
          <w:noProof/>
        </w:rPr>
        <w:lastRenderedPageBreak/>
        <w:pict>
          <v:shape id="_x0000_s1034" type="#_x0000_t202" style="position:absolute;margin-left:0;margin-top:0;width:595.2pt;height:835.7pt;z-index:251666432;mso-wrap-edited:f;mso-wrap-distance-left:7in;mso-wrap-distance-right:7in;mso-position-horizontal-relative:margin" filled="f" stroked="f">
            <v:textbox inset="0,0,0,0">
              <w:txbxContent>
                <w:p w:rsidR="006B740F" w:rsidRDefault="00925689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62215" cy="10614660"/>
                        <wp:effectExtent l="19050" t="0" r="635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62215" cy="10614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6B740F" w:rsidRDefault="006B740F">
      <w:pPr>
        <w:sectPr w:rsidR="006B740F" w:rsidSect="00A7596F">
          <w:type w:val="nextPage"/>
          <w:pgSz w:w="11907" w:h="16839" w:code="9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6B740F" w:rsidRDefault="00901BB9">
      <w:pPr>
        <w:widowControl/>
        <w:spacing w:line="1" w:lineRule="exact"/>
        <w:rPr>
          <w:sz w:val="2"/>
          <w:szCs w:val="2"/>
        </w:rPr>
      </w:pPr>
      <w:r w:rsidRPr="00901BB9">
        <w:rPr>
          <w:noProof/>
        </w:rPr>
        <w:lastRenderedPageBreak/>
        <w:pict>
          <v:shape id="_x0000_s1035" type="#_x0000_t202" style="position:absolute;margin-left:0;margin-top:0;width:835pt;height:588pt;z-index:251667456;mso-wrap-edited:f;mso-wrap-distance-left:7in;mso-wrap-distance-right:7in;mso-position-horizontal-relative:margin" filled="f" stroked="f">
            <v:textbox inset="0,0,0,0">
              <w:txbxContent>
                <w:p w:rsidR="006B740F" w:rsidRDefault="00925689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740869" cy="5449579"/>
                        <wp:effectExtent l="19050" t="0" r="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960" cy="54573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6B740F" w:rsidRDefault="006B740F">
      <w:pPr>
        <w:sectPr w:rsidR="006B740F" w:rsidSect="00A7596F">
          <w:type w:val="nextPage"/>
          <w:pgSz w:w="11907" w:h="16839" w:orient="landscape" w:code="9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6B740F" w:rsidRDefault="00901BB9">
      <w:pPr>
        <w:widowControl/>
        <w:spacing w:line="1" w:lineRule="exact"/>
        <w:rPr>
          <w:sz w:val="2"/>
          <w:szCs w:val="2"/>
        </w:rPr>
      </w:pPr>
      <w:r w:rsidRPr="00901BB9">
        <w:rPr>
          <w:noProof/>
        </w:rPr>
        <w:lastRenderedPageBreak/>
        <w:pict>
          <v:shape id="_x0000_s1036" type="#_x0000_t202" style="position:absolute;margin-left:0;margin-top:0;width:589.65pt;height:830.9pt;z-index:251668480;mso-wrap-edited:f;mso-wrap-distance-left:7in;mso-wrap-distance-right:7in;mso-position-horizontal-relative:margin" filled="f" stroked="f">
            <v:textbox inset="0,0,0,0">
              <w:txbxContent>
                <w:p w:rsidR="006B740F" w:rsidRDefault="00925689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487920" cy="10552430"/>
                        <wp:effectExtent l="19050" t="0" r="0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87920" cy="10552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6B740F" w:rsidRDefault="006B740F">
      <w:pPr>
        <w:sectPr w:rsidR="006B740F" w:rsidSect="00A7596F">
          <w:type w:val="nextPage"/>
          <w:pgSz w:w="11907" w:h="16839" w:code="9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6B740F" w:rsidRDefault="00901BB9">
      <w:pPr>
        <w:widowControl/>
        <w:spacing w:line="1" w:lineRule="exact"/>
        <w:rPr>
          <w:sz w:val="2"/>
          <w:szCs w:val="2"/>
        </w:rPr>
      </w:pPr>
      <w:r w:rsidRPr="00901BB9">
        <w:rPr>
          <w:noProof/>
        </w:rPr>
        <w:lastRenderedPageBreak/>
        <w:pict>
          <v:shape id="_x0000_s1037" type="#_x0000_t202" style="position:absolute;margin-left:0;margin-top:0;width:862.55pt;height:632.4pt;z-index:251669504;mso-wrap-edited:f;mso-wrap-distance-left:7in;mso-wrap-distance-right:7in;mso-position-horizontal-relative:margin" filled="f" stroked="f">
            <v:textbox inset="0,0,0,0">
              <w:txbxContent>
                <w:p w:rsidR="006B740F" w:rsidRDefault="00925689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874065" cy="5770179"/>
                        <wp:effectExtent l="19050" t="0" r="0" b="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95014" cy="57855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6B740F" w:rsidRDefault="006B740F">
      <w:pPr>
        <w:sectPr w:rsidR="006B740F" w:rsidSect="00A7596F">
          <w:type w:val="nextPage"/>
          <w:pgSz w:w="11907" w:h="16839" w:orient="landscape" w:code="9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6B740F" w:rsidRDefault="004505A9">
      <w:pPr>
        <w:pStyle w:val="Style2"/>
        <w:widowControl/>
        <w:spacing w:before="24"/>
        <w:ind w:left="7200"/>
        <w:jc w:val="both"/>
        <w:rPr>
          <w:rStyle w:val="FontStyle14"/>
        </w:rPr>
      </w:pPr>
      <w:r>
        <w:rPr>
          <w:rStyle w:val="FontStyle18"/>
        </w:rPr>
        <w:lastRenderedPageBreak/>
        <w:t xml:space="preserve">Подготовлено </w:t>
      </w:r>
      <w:r>
        <w:rPr>
          <w:rStyle w:val="FontStyle14"/>
        </w:rPr>
        <w:t xml:space="preserve">с </w:t>
      </w:r>
      <w:r>
        <w:rPr>
          <w:rStyle w:val="FontStyle18"/>
        </w:rPr>
        <w:t xml:space="preserve">использованием системы </w:t>
      </w:r>
      <w:proofErr w:type="spellStart"/>
      <w:r>
        <w:rPr>
          <w:rStyle w:val="FontStyle14"/>
        </w:rPr>
        <w:t>КонсультаитПлюс</w:t>
      </w:r>
      <w:proofErr w:type="spellEnd"/>
    </w:p>
    <w:p w:rsidR="006B740F" w:rsidRDefault="006B740F">
      <w:pPr>
        <w:pStyle w:val="Style3"/>
        <w:widowControl/>
        <w:spacing w:line="240" w:lineRule="exact"/>
        <w:ind w:firstLine="0"/>
        <w:rPr>
          <w:sz w:val="20"/>
          <w:szCs w:val="20"/>
        </w:rPr>
      </w:pPr>
    </w:p>
    <w:p w:rsidR="006B740F" w:rsidRDefault="006B740F">
      <w:pPr>
        <w:pStyle w:val="Style3"/>
        <w:widowControl/>
        <w:spacing w:line="240" w:lineRule="exact"/>
        <w:ind w:firstLine="0"/>
        <w:rPr>
          <w:sz w:val="20"/>
          <w:szCs w:val="20"/>
        </w:rPr>
      </w:pPr>
    </w:p>
    <w:p w:rsidR="006B740F" w:rsidRDefault="004505A9">
      <w:pPr>
        <w:pStyle w:val="Style3"/>
        <w:widowControl/>
        <w:spacing w:before="48" w:line="240" w:lineRule="auto"/>
        <w:ind w:firstLine="0"/>
        <w:rPr>
          <w:rStyle w:val="FontStyle19"/>
        </w:rPr>
      </w:pPr>
      <w:r>
        <w:rPr>
          <w:rStyle w:val="FontStyle19"/>
        </w:rPr>
        <w:t>1.2. Расчеты (обоснования) выплат персоналу при направлении в служебные командировки 212ст по 112 виду</w:t>
      </w:r>
    </w:p>
    <w:p w:rsidR="006B740F" w:rsidRDefault="004505A9">
      <w:pPr>
        <w:pStyle w:val="Style4"/>
        <w:widowControl/>
        <w:spacing w:before="29"/>
        <w:ind w:right="2107"/>
        <w:jc w:val="center"/>
        <w:rPr>
          <w:rStyle w:val="FontStyle19"/>
        </w:rPr>
      </w:pPr>
      <w:r>
        <w:rPr>
          <w:rStyle w:val="FontStyle19"/>
        </w:rPr>
        <w:t>расходов</w:t>
      </w:r>
    </w:p>
    <w:p w:rsidR="006B740F" w:rsidRDefault="006B740F">
      <w:pPr>
        <w:widowControl/>
        <w:spacing w:after="12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4"/>
        <w:gridCol w:w="1680"/>
        <w:gridCol w:w="1838"/>
        <w:gridCol w:w="1037"/>
        <w:gridCol w:w="1037"/>
        <w:gridCol w:w="1776"/>
      </w:tblGrid>
      <w:tr w:rsidR="006B740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proofErr w:type="spellStart"/>
            <w:proofErr w:type="gramStart"/>
            <w:r>
              <w:rPr>
                <w:rStyle w:val="FontStyle17"/>
              </w:rPr>
              <w:t>п</w:t>
            </w:r>
            <w:proofErr w:type="spellEnd"/>
            <w:proofErr w:type="gramEnd"/>
            <w:r>
              <w:rPr>
                <w:rStyle w:val="FontStyle17"/>
              </w:rPr>
              <w:t>/</w:t>
            </w:r>
            <w:proofErr w:type="spellStart"/>
            <w:r>
              <w:rPr>
                <w:rStyle w:val="FontStyle17"/>
              </w:rPr>
              <w:t>п</w:t>
            </w:r>
            <w:proofErr w:type="spellEnd"/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ind w:left="312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Наименование расходов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173" w:lineRule="exact"/>
              <w:rPr>
                <w:rStyle w:val="FontStyle17"/>
              </w:rPr>
            </w:pPr>
            <w:r>
              <w:rPr>
                <w:rStyle w:val="FontStyle17"/>
              </w:rPr>
              <w:t>Средний размер выплаты на одного работника в день, руб.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173" w:lineRule="exact"/>
              <w:rPr>
                <w:rStyle w:val="FontStyle17"/>
              </w:rPr>
            </w:pPr>
            <w:r>
              <w:rPr>
                <w:rStyle w:val="FontStyle17"/>
              </w:rPr>
              <w:t>Количество работников, чел.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Количество дней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ind w:left="374"/>
              <w:rPr>
                <w:rStyle w:val="FontStyle17"/>
              </w:rPr>
            </w:pPr>
            <w:r>
              <w:rPr>
                <w:rStyle w:val="FontStyle17"/>
              </w:rPr>
              <w:t xml:space="preserve">Сумма, руб. (гр. 3 </w:t>
            </w:r>
            <w:proofErr w:type="spellStart"/>
            <w:r>
              <w:rPr>
                <w:rStyle w:val="FontStyle17"/>
              </w:rPr>
              <w:t>х</w:t>
            </w:r>
            <w:proofErr w:type="spellEnd"/>
            <w:r>
              <w:rPr>
                <w:rStyle w:val="FontStyle17"/>
              </w:rPr>
              <w:t xml:space="preserve"> гр. 4 </w:t>
            </w:r>
            <w:proofErr w:type="spellStart"/>
            <w:r>
              <w:rPr>
                <w:rStyle w:val="FontStyle17"/>
              </w:rPr>
              <w:t>х</w:t>
            </w:r>
            <w:proofErr w:type="spellEnd"/>
            <w:r>
              <w:rPr>
                <w:rStyle w:val="FontStyle17"/>
              </w:rPr>
              <w:t xml:space="preserve"> гр. 5)</w:t>
            </w:r>
          </w:p>
        </w:tc>
      </w:tr>
      <w:tr w:rsidR="006B740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ind w:left="706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6</w:t>
            </w:r>
          </w:p>
        </w:tc>
      </w:tr>
      <w:tr w:rsidR="006B740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суточные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1 400,00</w:t>
            </w:r>
          </w:p>
        </w:tc>
      </w:tr>
      <w:tr w:rsidR="006B740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транспортные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1 800,00</w:t>
            </w:r>
          </w:p>
        </w:tc>
      </w:tr>
      <w:tr w:rsidR="006B740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проживание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5 000,00</w:t>
            </w:r>
          </w:p>
        </w:tc>
      </w:tr>
      <w:tr w:rsidR="006B740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ind w:left="1118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Итого: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9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X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9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X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9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X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8 200,00</w:t>
            </w:r>
          </w:p>
        </w:tc>
      </w:tr>
    </w:tbl>
    <w:p w:rsidR="006B740F" w:rsidRDefault="004505A9">
      <w:pPr>
        <w:pStyle w:val="Style7"/>
        <w:widowControl/>
        <w:spacing w:before="163"/>
        <w:ind w:left="1354"/>
        <w:jc w:val="both"/>
        <w:rPr>
          <w:rStyle w:val="FontStyle19"/>
        </w:rPr>
      </w:pPr>
      <w:r>
        <w:rPr>
          <w:rStyle w:val="FontStyle19"/>
        </w:rPr>
        <w:t>1.3. Расчеты (обоснования) выплат персоналу по уходу за ребенком 21 Зет</w:t>
      </w:r>
    </w:p>
    <w:p w:rsidR="006B740F" w:rsidRDefault="006B740F">
      <w:pPr>
        <w:widowControl/>
        <w:spacing w:after="12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4"/>
        <w:gridCol w:w="1680"/>
        <w:gridCol w:w="1579"/>
        <w:gridCol w:w="1162"/>
        <w:gridCol w:w="1166"/>
        <w:gridCol w:w="1776"/>
      </w:tblGrid>
      <w:tr w:rsidR="006B740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№ </w:t>
            </w:r>
            <w:proofErr w:type="spellStart"/>
            <w:proofErr w:type="gramStart"/>
            <w:r>
              <w:rPr>
                <w:rStyle w:val="FontStyle17"/>
              </w:rPr>
              <w:t>п</w:t>
            </w:r>
            <w:proofErr w:type="spellEnd"/>
            <w:proofErr w:type="gramEnd"/>
            <w:r>
              <w:rPr>
                <w:rStyle w:val="FontStyle17"/>
              </w:rPr>
              <w:t>/</w:t>
            </w:r>
            <w:proofErr w:type="spellStart"/>
            <w:r>
              <w:rPr>
                <w:rStyle w:val="FontStyle17"/>
              </w:rPr>
              <w:t>п</w:t>
            </w:r>
            <w:proofErr w:type="spellEnd"/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ind w:left="307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Наименование расходов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173" w:lineRule="exact"/>
              <w:rPr>
                <w:rStyle w:val="FontStyle17"/>
              </w:rPr>
            </w:pPr>
            <w:r>
              <w:rPr>
                <w:rStyle w:val="FontStyle17"/>
              </w:rPr>
              <w:t>Численность работников, получающих пособие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173" w:lineRule="exact"/>
              <w:rPr>
                <w:rStyle w:val="FontStyle17"/>
              </w:rPr>
            </w:pPr>
            <w:r>
              <w:rPr>
                <w:rStyle w:val="FontStyle17"/>
              </w:rPr>
              <w:t>Количество выплат в год на одного работника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Размер выплаты (пособия) в месяц, руб.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ind w:left="370"/>
              <w:rPr>
                <w:rStyle w:val="FontStyle17"/>
              </w:rPr>
            </w:pPr>
            <w:r>
              <w:rPr>
                <w:rStyle w:val="FontStyle17"/>
              </w:rPr>
              <w:t xml:space="preserve">Сумма, руб. (гр. 3 </w:t>
            </w:r>
            <w:proofErr w:type="spellStart"/>
            <w:r>
              <w:rPr>
                <w:rStyle w:val="FontStyle17"/>
              </w:rPr>
              <w:t>х</w:t>
            </w:r>
            <w:proofErr w:type="spellEnd"/>
            <w:r>
              <w:rPr>
                <w:rStyle w:val="FontStyle17"/>
              </w:rPr>
              <w:t xml:space="preserve"> гр. 4 </w:t>
            </w:r>
            <w:proofErr w:type="spellStart"/>
            <w:r>
              <w:rPr>
                <w:rStyle w:val="FontStyle17"/>
              </w:rPr>
              <w:t>х</w:t>
            </w:r>
            <w:proofErr w:type="spellEnd"/>
            <w:r>
              <w:rPr>
                <w:rStyle w:val="FontStyle17"/>
              </w:rPr>
              <w:t xml:space="preserve"> гр.5)</w:t>
            </w:r>
          </w:p>
        </w:tc>
      </w:tr>
      <w:tr w:rsidR="006B740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12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!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ind w:left="696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6</w:t>
            </w:r>
          </w:p>
        </w:tc>
      </w:tr>
      <w:tr w:rsidR="006B740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40F" w:rsidRDefault="004505A9">
            <w:pPr>
              <w:pStyle w:val="Style6"/>
              <w:widowControl/>
              <w:spacing w:line="173" w:lineRule="exact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пособие по уходу за ребенком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5817,24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139 613,76</w:t>
            </w:r>
          </w:p>
        </w:tc>
      </w:tr>
      <w:tr w:rsidR="006B740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</w:tr>
      <w:tr w:rsidR="006B740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ind w:left="1118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Итого: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9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X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9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X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9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X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139 613,76</w:t>
            </w:r>
          </w:p>
        </w:tc>
      </w:tr>
    </w:tbl>
    <w:p w:rsidR="006B740F" w:rsidRDefault="004505A9">
      <w:pPr>
        <w:pStyle w:val="Style3"/>
        <w:widowControl/>
        <w:spacing w:before="120" w:line="187" w:lineRule="exact"/>
        <w:ind w:left="240" w:right="2270" w:firstLine="0"/>
        <w:rPr>
          <w:rStyle w:val="FontStyle19"/>
        </w:rPr>
      </w:pPr>
      <w:r>
        <w:rPr>
          <w:rStyle w:val="FontStyle19"/>
        </w:rPr>
        <w:t>1.4. Расчеты (обоснования) страховых взносов на обязательное страхование в Пенсионный фонд Российской Федерации, в Фонд социального страхования Российской Федерации, в Федеральный фонд обязательного</w:t>
      </w:r>
    </w:p>
    <w:p w:rsidR="006B740F" w:rsidRDefault="004505A9">
      <w:pPr>
        <w:pStyle w:val="Style8"/>
        <w:widowControl/>
        <w:spacing w:line="187" w:lineRule="exact"/>
        <w:ind w:right="2112"/>
        <w:jc w:val="center"/>
        <w:rPr>
          <w:rStyle w:val="FontStyle19"/>
        </w:rPr>
      </w:pPr>
      <w:r>
        <w:rPr>
          <w:rStyle w:val="FontStyle19"/>
        </w:rPr>
        <w:t>медицинского страхования</w:t>
      </w:r>
    </w:p>
    <w:p w:rsidR="006B740F" w:rsidRDefault="006B740F">
      <w:pPr>
        <w:widowControl/>
        <w:spacing w:after="11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4"/>
        <w:gridCol w:w="4747"/>
        <w:gridCol w:w="1037"/>
        <w:gridCol w:w="1570"/>
        <w:gridCol w:w="1075"/>
        <w:gridCol w:w="1042"/>
      </w:tblGrid>
      <w:tr w:rsidR="006B740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11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№</w:t>
            </w:r>
          </w:p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proofErr w:type="spellStart"/>
            <w:proofErr w:type="gramStart"/>
            <w:r>
              <w:rPr>
                <w:rStyle w:val="FontStyle17"/>
              </w:rPr>
              <w:t>п</w:t>
            </w:r>
            <w:proofErr w:type="spellEnd"/>
            <w:proofErr w:type="gramEnd"/>
            <w:r>
              <w:rPr>
                <w:rStyle w:val="FontStyle17"/>
              </w:rPr>
              <w:t>/</w:t>
            </w:r>
            <w:proofErr w:type="spellStart"/>
            <w:r>
              <w:rPr>
                <w:rStyle w:val="FontStyle17"/>
              </w:rPr>
              <w:t>п</w:t>
            </w:r>
            <w:proofErr w:type="spellEnd"/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ind w:left="619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Наименование государственного внебюджетного фонда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Размер базы для начисления страховых взносов, руб.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173" w:lineRule="exact"/>
              <w:ind w:left="466"/>
              <w:rPr>
                <w:rStyle w:val="FontStyle17"/>
              </w:rPr>
            </w:pPr>
            <w:r>
              <w:rPr>
                <w:rStyle w:val="FontStyle17"/>
              </w:rPr>
              <w:t>Сумма взноса, руб.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остатки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ИТОГО</w:t>
            </w:r>
          </w:p>
        </w:tc>
      </w:tr>
      <w:tr w:rsidR="006B740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ind w:left="2232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6</w:t>
            </w:r>
          </w:p>
        </w:tc>
      </w:tr>
      <w:tr w:rsidR="006B740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Страховые взносы в Пенсионный фонд Российской Федерации, всего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9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X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5 092 297,00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481 863,64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</w:tr>
      <w:tr w:rsidR="006B740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1.1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163" w:lineRule="exact"/>
              <w:ind w:right="3547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в том числе: по ставке 22,0%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5 092 297,00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481 863,64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</w:tr>
      <w:tr w:rsidR="006B740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1.2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ind w:left="283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по ставке 10,0%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</w:tr>
      <w:tr w:rsidR="006B740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1.3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173" w:lineRule="exact"/>
              <w:ind w:left="283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с применением пониженных тарифов взносов в Пенсионный фонд Российской Федерации для отдельных категорий плательщиков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</w:tr>
      <w:tr w:rsidR="006B740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Страховые взносы в Фонд социального страхования Российской Федерации, всего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9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X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</w:tr>
      <w:tr w:rsidR="006B740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2.1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в том числе:</w:t>
            </w:r>
          </w:p>
          <w:p w:rsidR="006B740F" w:rsidRDefault="004505A9">
            <w:pPr>
              <w:pStyle w:val="Style6"/>
              <w:widowControl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обязательное социальное страхование на случай временной нетрудоспособности и в связи с материнством по ставке 2,9%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531 644,00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</w:tr>
      <w:tr w:rsidR="006B740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2.2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173" w:lineRule="exact"/>
              <w:ind w:left="283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с применением ставки взносов в Фонд социального страхования Российской Федерации по ставке 0,0%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</w:tr>
      <w:tr w:rsidR="006B740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2.3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173" w:lineRule="exact"/>
              <w:ind w:left="283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обязательное социальное страхование от несчастных случаев на производстве и профессиональных заболеваний по ставке 0,2%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46 293,00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</w:tr>
      <w:tr w:rsidR="006B740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2.4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173" w:lineRule="exact"/>
              <w:ind w:left="283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обязательное социальное страхование от несчастных случаев на производстве и профессиональных заболеваний по ставке 0,_%*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</w:tr>
      <w:tr w:rsidR="006B740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2.5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178" w:lineRule="exact"/>
              <w:ind w:left="283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обязательное социальное страхование от несчастных случаев на производстве и профессиональных заболеваний по ставке 0,_%*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</w:tr>
      <w:tr w:rsidR="006B740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173" w:lineRule="exact"/>
              <w:jc w:val="left"/>
              <w:rPr>
                <w:rStyle w:val="FontStyle17"/>
              </w:rPr>
            </w:pPr>
            <w:proofErr w:type="gramStart"/>
            <w:r>
              <w:rPr>
                <w:rStyle w:val="FontStyle17"/>
              </w:rPr>
              <w:t>Страховые взносы в Федеральный фонд обязательного медицинского страхования, всего (по ставке 5,]%)</w:t>
            </w:r>
            <w:proofErr w:type="gramEnd"/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1 180 496,24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</w:tr>
      <w:tr w:rsidR="006B740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ind w:left="419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Итого.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9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X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6 850 730,24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481 863,64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7 332 593,88</w:t>
            </w:r>
          </w:p>
        </w:tc>
      </w:tr>
    </w:tbl>
    <w:p w:rsidR="006B740F" w:rsidRDefault="004505A9">
      <w:pPr>
        <w:pStyle w:val="Style10"/>
        <w:widowControl/>
        <w:spacing w:before="182" w:line="154" w:lineRule="exact"/>
        <w:ind w:right="2136"/>
        <w:jc w:val="both"/>
        <w:rPr>
          <w:rStyle w:val="FontStyle18"/>
        </w:rPr>
      </w:pPr>
      <w:r>
        <w:rPr>
          <w:rStyle w:val="FontStyle18"/>
        </w:rPr>
        <w:t xml:space="preserve">* Указываются страховые тарифы, дифференцированные по классам профессионального риска, установленные Федеральным законом от 22 декабря 2005 г № 179-ФЗ "О страховых тарифах на обязательное социальное страхование от несчастных случаев на производстве и профессиональных заболеваний на 2006 год" (Собрание законодательства Российской Федерации, 2005, № 52, </w:t>
      </w:r>
      <w:proofErr w:type="spellStart"/>
      <w:proofErr w:type="gramStart"/>
      <w:r>
        <w:rPr>
          <w:rStyle w:val="FontStyle18"/>
        </w:rPr>
        <w:t>ст</w:t>
      </w:r>
      <w:proofErr w:type="spellEnd"/>
      <w:proofErr w:type="gramEnd"/>
      <w:r>
        <w:rPr>
          <w:rStyle w:val="FontStyle18"/>
        </w:rPr>
        <w:t xml:space="preserve"> 5592, 2015, № 51, </w:t>
      </w:r>
      <w:proofErr w:type="spellStart"/>
      <w:r>
        <w:rPr>
          <w:rStyle w:val="FontStyle18"/>
        </w:rPr>
        <w:t>ст</w:t>
      </w:r>
      <w:proofErr w:type="spellEnd"/>
      <w:r>
        <w:rPr>
          <w:rStyle w:val="FontStyle18"/>
        </w:rPr>
        <w:t xml:space="preserve"> 7233)</w:t>
      </w:r>
    </w:p>
    <w:p w:rsidR="006B740F" w:rsidRDefault="004505A9">
      <w:pPr>
        <w:pStyle w:val="Style5"/>
        <w:widowControl/>
        <w:tabs>
          <w:tab w:val="left" w:leader="underscore" w:pos="7704"/>
        </w:tabs>
        <w:spacing w:before="86"/>
        <w:ind w:right="2016"/>
        <w:rPr>
          <w:rStyle w:val="FontStyle19"/>
        </w:rPr>
      </w:pPr>
      <w:r>
        <w:rPr>
          <w:rStyle w:val="FontStyle19"/>
        </w:rPr>
        <w:t>2. Расчеты (обоснования) расходов на социальные и иные выплаты населению 262ст</w:t>
      </w:r>
      <w:r>
        <w:rPr>
          <w:rStyle w:val="FontStyle19"/>
        </w:rPr>
        <w:br/>
        <w:t xml:space="preserve">Код видов расходов     </w:t>
      </w:r>
      <w:r>
        <w:rPr>
          <w:rStyle w:val="FontStyle19"/>
          <w:u w:val="single"/>
        </w:rPr>
        <w:t>321</w:t>
      </w:r>
      <w:r>
        <w:rPr>
          <w:rStyle w:val="FontStyle19"/>
        </w:rPr>
        <w:tab/>
      </w:r>
    </w:p>
    <w:p w:rsidR="006B740F" w:rsidRDefault="004505A9">
      <w:pPr>
        <w:pStyle w:val="Style3"/>
        <w:widowControl/>
        <w:tabs>
          <w:tab w:val="left" w:pos="2990"/>
        </w:tabs>
        <w:spacing w:before="77" w:line="240" w:lineRule="auto"/>
        <w:ind w:firstLine="0"/>
        <w:rPr>
          <w:rStyle w:val="FontStyle19"/>
          <w:u w:val="single"/>
        </w:rPr>
      </w:pPr>
      <w:r>
        <w:rPr>
          <w:rStyle w:val="FontStyle19"/>
        </w:rPr>
        <w:t>Источник финансового обеспечения</w:t>
      </w:r>
      <w:r>
        <w:rPr>
          <w:rStyle w:val="FontStyle19"/>
        </w:rPr>
        <w:tab/>
      </w:r>
      <w:r>
        <w:rPr>
          <w:rStyle w:val="FontStyle19"/>
          <w:u w:val="single"/>
        </w:rPr>
        <w:t>местный бюджет</w:t>
      </w:r>
    </w:p>
    <w:p w:rsidR="006B740F" w:rsidRDefault="006B740F">
      <w:pPr>
        <w:widowControl/>
        <w:spacing w:after="13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6"/>
        <w:gridCol w:w="3456"/>
        <w:gridCol w:w="1032"/>
        <w:gridCol w:w="1037"/>
        <w:gridCol w:w="1776"/>
      </w:tblGrid>
      <w:tr w:rsidR="006B740F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л»</w:t>
            </w:r>
          </w:p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proofErr w:type="spellStart"/>
            <w:proofErr w:type="gramStart"/>
            <w:r>
              <w:rPr>
                <w:rStyle w:val="FontStyle17"/>
              </w:rPr>
              <w:t>п</w:t>
            </w:r>
            <w:proofErr w:type="spellEnd"/>
            <w:proofErr w:type="gramEnd"/>
            <w:r>
              <w:rPr>
                <w:rStyle w:val="FontStyle17"/>
              </w:rPr>
              <w:t>/</w:t>
            </w:r>
            <w:proofErr w:type="spellStart"/>
            <w:r>
              <w:rPr>
                <w:rStyle w:val="FontStyle17"/>
              </w:rPr>
              <w:t>п</w:t>
            </w:r>
            <w:proofErr w:type="spellEnd"/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40F" w:rsidRDefault="004505A9">
            <w:pPr>
              <w:pStyle w:val="Style6"/>
              <w:widowControl/>
              <w:spacing w:line="240" w:lineRule="auto"/>
              <w:ind w:left="85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Наименование показателя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178" w:lineRule="exact"/>
              <w:rPr>
                <w:rStyle w:val="FontStyle17"/>
              </w:rPr>
            </w:pPr>
            <w:r>
              <w:rPr>
                <w:rStyle w:val="FontStyle17"/>
              </w:rPr>
              <w:t>Размер одной выплаты, руб.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173" w:lineRule="exact"/>
              <w:rPr>
                <w:rStyle w:val="FontStyle17"/>
              </w:rPr>
            </w:pPr>
            <w:r>
              <w:rPr>
                <w:rStyle w:val="FontStyle17"/>
              </w:rPr>
              <w:t>Количество выплат в год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173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Общая сумма выплат, руб. (гр. 3 </w:t>
            </w:r>
            <w:proofErr w:type="spellStart"/>
            <w:r>
              <w:rPr>
                <w:rStyle w:val="FontStyle17"/>
              </w:rPr>
              <w:t>х</w:t>
            </w:r>
            <w:proofErr w:type="spellEnd"/>
            <w:r>
              <w:rPr>
                <w:rStyle w:val="FontStyle17"/>
              </w:rPr>
              <w:t xml:space="preserve"> гр. 4)</w:t>
            </w:r>
          </w:p>
        </w:tc>
      </w:tr>
      <w:tr w:rsidR="006B740F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ind w:left="1579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</w:t>
            </w:r>
          </w:p>
        </w:tc>
      </w:tr>
      <w:tr w:rsidR="006B740F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выходное пособие при сокращении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0,00</w:t>
            </w:r>
          </w:p>
        </w:tc>
      </w:tr>
      <w:tr w:rsidR="006B740F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</w:tr>
      <w:tr w:rsidR="006B740F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6B740F">
            <w:pPr>
              <w:pStyle w:val="Style1"/>
              <w:widowControl/>
            </w:pPr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ind w:left="2894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Итого: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9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X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9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X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0F" w:rsidRDefault="00450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0,00</w:t>
            </w:r>
          </w:p>
        </w:tc>
      </w:tr>
    </w:tbl>
    <w:p w:rsidR="006B740F" w:rsidRDefault="006B740F">
      <w:pPr>
        <w:widowControl/>
        <w:rPr>
          <w:rStyle w:val="FontStyle17"/>
        </w:rPr>
        <w:sectPr w:rsidR="006B740F" w:rsidSect="00A7596F">
          <w:type w:val="nextPage"/>
          <w:pgSz w:w="11907" w:h="16839" w:code="9"/>
          <w:pgMar w:top="1134" w:right="850" w:bottom="1134" w:left="1701" w:header="720" w:footer="720" w:gutter="0"/>
          <w:cols w:space="60"/>
          <w:noEndnote/>
          <w:docGrid w:linePitch="326"/>
        </w:sectPr>
      </w:pPr>
    </w:p>
    <w:p w:rsidR="006B740F" w:rsidRDefault="00901BB9">
      <w:pPr>
        <w:widowControl/>
        <w:spacing w:line="1" w:lineRule="exact"/>
        <w:rPr>
          <w:sz w:val="2"/>
          <w:szCs w:val="2"/>
        </w:rPr>
      </w:pPr>
      <w:r w:rsidRPr="00901BB9">
        <w:rPr>
          <w:noProof/>
        </w:rPr>
        <w:lastRenderedPageBreak/>
        <w:pict>
          <v:shape id="_x0000_s1038" type="#_x0000_t202" style="position:absolute;margin-left:0;margin-top:0;width:596.2pt;height:837.1pt;z-index:251670528;mso-wrap-edited:f;mso-wrap-distance-left:7in;mso-wrap-distance-right:7in;mso-position-horizontal-relative:margin" filled="f" stroked="f">
            <v:textbox inset="0,0,0,0">
              <w:txbxContent>
                <w:p w:rsidR="006B740F" w:rsidRDefault="00925689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74915" cy="10626725"/>
                        <wp:effectExtent l="19050" t="0" r="6985" b="0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74915" cy="10626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6B740F" w:rsidRDefault="006B740F">
      <w:pPr>
        <w:widowControl/>
        <w:rPr>
          <w:rStyle w:val="FontStyle17"/>
        </w:rPr>
        <w:sectPr w:rsidR="006B740F" w:rsidSect="00A7596F">
          <w:type w:val="nextPage"/>
          <w:pgSz w:w="11907" w:h="16839" w:code="9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925689" w:rsidRDefault="00901BB9">
      <w:pPr>
        <w:widowControl/>
        <w:spacing w:line="1" w:lineRule="exact"/>
        <w:rPr>
          <w:sz w:val="2"/>
          <w:szCs w:val="2"/>
        </w:rPr>
      </w:pPr>
      <w:r w:rsidRPr="00901BB9">
        <w:rPr>
          <w:noProof/>
        </w:rPr>
        <w:lastRenderedPageBreak/>
        <w:pict>
          <v:shape id="_x0000_s1039" type="#_x0000_t202" style="position:absolute;margin-left:0;margin-top:0;width:639.35pt;height:868.55pt;z-index:251671552;mso-wrap-edited:f;mso-wrap-distance-left:7in;mso-wrap-distance-right:7in;mso-position-horizontal-relative:margin" filled="f" stroked="f">
            <v:textbox inset="0,0,0,0">
              <w:txbxContent>
                <w:p w:rsidR="006B740F" w:rsidRDefault="00925689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118475" cy="11034395"/>
                        <wp:effectExtent l="19050" t="0" r="0" b="0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18475" cy="110343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925689" w:rsidSect="00A7596F">
      <w:type w:val="nextPage"/>
      <w:pgSz w:w="11907" w:h="16839" w:code="9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158" w:rsidRDefault="00595158">
      <w:r>
        <w:separator/>
      </w:r>
    </w:p>
  </w:endnote>
  <w:endnote w:type="continuationSeparator" w:id="0">
    <w:p w:rsidR="00595158" w:rsidRDefault="00595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158" w:rsidRDefault="00595158">
      <w:r>
        <w:separator/>
      </w:r>
    </w:p>
  </w:footnote>
  <w:footnote w:type="continuationSeparator" w:id="0">
    <w:p w:rsidR="00595158" w:rsidRDefault="005951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035FCE"/>
    <w:rsid w:val="00035FCE"/>
    <w:rsid w:val="004505A9"/>
    <w:rsid w:val="00595158"/>
    <w:rsid w:val="006B740F"/>
    <w:rsid w:val="007D4E14"/>
    <w:rsid w:val="00901BB9"/>
    <w:rsid w:val="00925689"/>
    <w:rsid w:val="00A7596F"/>
    <w:rsid w:val="00AC04C1"/>
    <w:rsid w:val="00B35300"/>
    <w:rsid w:val="00DF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0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B740F"/>
  </w:style>
  <w:style w:type="paragraph" w:customStyle="1" w:styleId="Style2">
    <w:name w:val="Style2"/>
    <w:basedOn w:val="a"/>
    <w:uiPriority w:val="99"/>
    <w:rsid w:val="006B740F"/>
  </w:style>
  <w:style w:type="paragraph" w:customStyle="1" w:styleId="Style3">
    <w:name w:val="Style3"/>
    <w:basedOn w:val="a"/>
    <w:uiPriority w:val="99"/>
    <w:rsid w:val="006B740F"/>
    <w:pPr>
      <w:spacing w:line="192" w:lineRule="exact"/>
      <w:ind w:hanging="62"/>
      <w:jc w:val="both"/>
    </w:pPr>
  </w:style>
  <w:style w:type="paragraph" w:customStyle="1" w:styleId="Style4">
    <w:name w:val="Style4"/>
    <w:basedOn w:val="a"/>
    <w:uiPriority w:val="99"/>
    <w:rsid w:val="006B740F"/>
  </w:style>
  <w:style w:type="paragraph" w:customStyle="1" w:styleId="Style5">
    <w:name w:val="Style5"/>
    <w:basedOn w:val="a"/>
    <w:uiPriority w:val="99"/>
    <w:rsid w:val="006B740F"/>
    <w:pPr>
      <w:spacing w:line="269" w:lineRule="exact"/>
      <w:ind w:firstLine="912"/>
    </w:pPr>
  </w:style>
  <w:style w:type="paragraph" w:customStyle="1" w:styleId="Style6">
    <w:name w:val="Style6"/>
    <w:basedOn w:val="a"/>
    <w:uiPriority w:val="99"/>
    <w:rsid w:val="006B740F"/>
    <w:pPr>
      <w:spacing w:line="168" w:lineRule="exact"/>
      <w:jc w:val="center"/>
    </w:pPr>
  </w:style>
  <w:style w:type="paragraph" w:customStyle="1" w:styleId="Style7">
    <w:name w:val="Style7"/>
    <w:basedOn w:val="a"/>
    <w:uiPriority w:val="99"/>
    <w:rsid w:val="006B740F"/>
  </w:style>
  <w:style w:type="paragraph" w:customStyle="1" w:styleId="Style8">
    <w:name w:val="Style8"/>
    <w:basedOn w:val="a"/>
    <w:uiPriority w:val="99"/>
    <w:rsid w:val="006B740F"/>
  </w:style>
  <w:style w:type="paragraph" w:customStyle="1" w:styleId="Style9">
    <w:name w:val="Style9"/>
    <w:basedOn w:val="a"/>
    <w:uiPriority w:val="99"/>
    <w:rsid w:val="006B740F"/>
  </w:style>
  <w:style w:type="paragraph" w:customStyle="1" w:styleId="Style10">
    <w:name w:val="Style10"/>
    <w:basedOn w:val="a"/>
    <w:uiPriority w:val="99"/>
    <w:rsid w:val="006B740F"/>
    <w:pPr>
      <w:spacing w:line="156" w:lineRule="exact"/>
      <w:ind w:firstLine="317"/>
    </w:pPr>
  </w:style>
  <w:style w:type="paragraph" w:customStyle="1" w:styleId="Style11">
    <w:name w:val="Style11"/>
    <w:basedOn w:val="a"/>
    <w:uiPriority w:val="99"/>
    <w:rsid w:val="006B740F"/>
  </w:style>
  <w:style w:type="paragraph" w:customStyle="1" w:styleId="Style12">
    <w:name w:val="Style12"/>
    <w:basedOn w:val="a"/>
    <w:uiPriority w:val="99"/>
    <w:rsid w:val="006B740F"/>
  </w:style>
  <w:style w:type="character" w:customStyle="1" w:styleId="FontStyle14">
    <w:name w:val="Font Style14"/>
    <w:basedOn w:val="a0"/>
    <w:uiPriority w:val="99"/>
    <w:rsid w:val="006B740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5">
    <w:name w:val="Font Style15"/>
    <w:basedOn w:val="a0"/>
    <w:uiPriority w:val="99"/>
    <w:rsid w:val="006B740F"/>
    <w:rPr>
      <w:rFonts w:ascii="Candara" w:hAnsi="Candara" w:cs="Candara"/>
      <w:b/>
      <w:bCs/>
      <w:sz w:val="14"/>
      <w:szCs w:val="14"/>
    </w:rPr>
  </w:style>
  <w:style w:type="character" w:customStyle="1" w:styleId="FontStyle16">
    <w:name w:val="Font Style16"/>
    <w:basedOn w:val="a0"/>
    <w:uiPriority w:val="99"/>
    <w:rsid w:val="006B740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7">
    <w:name w:val="Font Style17"/>
    <w:basedOn w:val="a0"/>
    <w:uiPriority w:val="99"/>
    <w:rsid w:val="006B740F"/>
    <w:rPr>
      <w:rFonts w:ascii="Times New Roman" w:hAnsi="Times New Roman" w:cs="Times New Roman"/>
      <w:sz w:val="12"/>
      <w:szCs w:val="12"/>
    </w:rPr>
  </w:style>
  <w:style w:type="character" w:customStyle="1" w:styleId="FontStyle18">
    <w:name w:val="Font Style18"/>
    <w:basedOn w:val="a0"/>
    <w:uiPriority w:val="99"/>
    <w:rsid w:val="006B740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uiPriority w:val="99"/>
    <w:rsid w:val="006B740F"/>
    <w:rPr>
      <w:rFonts w:ascii="Times New Roman" w:hAnsi="Times New Roman" w:cs="Times New Roman"/>
      <w:b/>
      <w:bCs/>
      <w:sz w:val="14"/>
      <w:szCs w:val="14"/>
    </w:rPr>
  </w:style>
  <w:style w:type="paragraph" w:styleId="a3">
    <w:name w:val="Balloon Text"/>
    <w:basedOn w:val="a"/>
    <w:link w:val="a4"/>
    <w:uiPriority w:val="99"/>
    <w:semiHidden/>
    <w:unhideWhenUsed/>
    <w:rsid w:val="007D4E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dcterms:created xsi:type="dcterms:W3CDTF">2019-03-25T08:39:00Z</dcterms:created>
  <dcterms:modified xsi:type="dcterms:W3CDTF">2019-03-25T10:54:00Z</dcterms:modified>
</cp:coreProperties>
</file>